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rlito" w:hAnsi="Carlito"/>
          <w:sz w:val="28"/>
          <w:szCs w:val="28"/>
        </w:rPr>
      </w:pPr>
      <w:r>
        <w:rPr>
          <w:rFonts w:ascii="Carlito" w:hAnsi="Carlito"/>
          <w:sz w:val="28"/>
          <w:szCs w:val="28"/>
        </w:rPr>
        <w:t>Giovanni</w:t>
      </w:r>
      <w:r>
        <w:rPr>
          <w:rFonts w:ascii="Carlito" w:hAnsi="Carlito"/>
          <w:sz w:val="28"/>
          <w:szCs w:val="28"/>
        </w:rPr>
        <w:t xml:space="preserve"> 4, 1-26</w:t>
      </w:r>
    </w:p>
    <w:p>
      <w:pPr>
        <w:pStyle w:val="Normal"/>
        <w:ind w:left="0" w:right="0" w:hanging="0"/>
        <w:jc w:val="both"/>
        <w:rPr>
          <w:rFonts w:ascii="Carlito" w:hAnsi="Carlito"/>
          <w:sz w:val="28"/>
          <w:szCs w:val="28"/>
        </w:rPr>
      </w:pP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  <w:vertAlign w:val="superscript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Quando dunque il Signore seppe che i farisei avevano udito che Gesù stava facendo più discepoli e battezzando più di Giovanni (sebbene non fosse Gesù stesso che battezzava ma i suoi discepoli),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lasciò la Giudea e se ne andò di nuovo in Galilea.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Or egli doveva passare per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la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Samaria. </w:t>
      </w:r>
      <w:r>
        <w:rPr>
          <w:rFonts w:ascii="Carlito" w:hAnsi="Carlito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vertAlign w:val="baseline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Arrivò dunque in una città del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la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Samaria, detta Sichar, vicino al podere che Giacobbe aveva dato a Giuseppe, suo figlio.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Or qui c'era il pozzo di Giacobbe. E Gesù, affaticato dal cammino, sedeva così presso il pozzo; era circa l'ora sesta.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Una donna di Samaria venne per attingere l'acqua. E Gesù le disse: «Dammi da bere»,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perché i suoi discepoli erano andati in città a comperare del cibo.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 la donna samaritana gli disse: «Come mai tu che sei Giudeo chiedi da bere a me, che sono una donna samaritana?» (Infatti i Giudei non hanno rapporti con i Samaritani).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Gesù rispose e le disse: «Se tu conoscessi il dono di Dio e chi è colui che ti dice: "Dammi da bere", tu stessa gliene avresti chiesto, ed egli ti avrebbe dato dell'acqua viva».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donna gli disse: «Signore, tu non hai neppure un secchio per attingere e il pozzo è profondo; da dove hai dunque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quest'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acqua viva?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Sei tu forse più grande di Giacobbe, nostro padre, che ci diede questo pozzo e ne bevve egli stesso, i suoi figli e il suo bestiame?». 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Gesù 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rispose e le disse: «Chiunque beve di quest'acqua, avrà ancora sete,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 chi beve dell'acqua che io gli darò non avrà mai più sete in eterno; ma l'acqua che io gli darò diventerà in lui una fonte d'acqua che zampilla in vita eterna».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donna gli disse: «Signore, dammi quest'acqua, affinché io non abbia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più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sete e non venga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più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qui ad attingere».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Gesù le disse: «Va' a chiamare tuo marito e torna qui».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donna rispose e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gli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disse: «Io non ho marito». Gesù le disse: «Hai detto bene: "Non ho marito",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perché tu hai avuto cinque mariti e quello che hai ora non è tuo marito; in questo hai detto la verità».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donna gli disse: «Signore, vedo che tu sei un profeta.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nostri padri hanno adorato su questo monte, e voi dite che è a Gerusalemme il luogo dove si deve adorare».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Gesù le disse: «Donna, credimi: l'ora viene che né su questo monte, né a Gerusalemme adorerete il Padre.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Voi adorate quel che non conoscete; noi adoriamo quel che conosciamo; perché la salvezza viene dai Giudei.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 l'ora viene, anzi è già venuta, che i veri adoratori adoreranno il Padre in spirito e verità, perché tali sono gli adoratori che il Padre richiede.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Dio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è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Spirito, e quelli che lo adorano devono adorar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lo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 spirito e verità».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La donna gli disse: «Io so che il Messia, che è chiamato Cristo, deve venire; quando sarà venuto lui ci annunzierà ogni cosa». 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Gesù le disse: «Io sono, </w:t>
      </w:r>
      <w:r>
        <w:rPr>
          <w:rFonts w:ascii="Carlito" w:hAnsi="Carlito"/>
          <w:b w:val="false"/>
          <w:i/>
          <w:color w:val="000000"/>
          <w:spacing w:val="0"/>
          <w:sz w:val="28"/>
          <w:szCs w:val="28"/>
        </w:rPr>
        <w:t>colui</w:t>
      </w:r>
      <w:r>
        <w:rPr>
          <w:rFonts w:ascii="Carlito" w:hAnsi="Carlito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che ti parla».</w:t>
      </w:r>
    </w:p>
    <w:p>
      <w:pPr>
        <w:pStyle w:val="Normal"/>
        <w:ind w:left="0" w:right="0" w:hanging="0"/>
        <w:jc w:val="both"/>
        <w:rPr>
          <w:rFonts w:ascii="Carlito" w:hAnsi="Carlito"/>
          <w:sz w:val="26"/>
          <w:szCs w:val="26"/>
        </w:rPr>
      </w:pPr>
      <w:r>
        <w:rPr>
          <w:rFonts w:ascii="Carlito" w:hAnsi="Carlito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Traduzione Nuova Diodati</w:t>
      </w:r>
    </w:p>
    <w:p>
      <w:pPr>
        <w:pStyle w:val="Normal"/>
        <w:jc w:val="both"/>
        <w:rPr>
          <w:rFonts w:ascii="Carlito" w:hAnsi="Carlito"/>
          <w:sz w:val="28"/>
          <w:szCs w:val="28"/>
        </w:rPr>
      </w:pPr>
      <w:r>
        <w:rPr>
          <w:rFonts w:ascii="Carlito" w:hAnsi="Carlito"/>
          <w:sz w:val="28"/>
          <w:szCs w:val="28"/>
        </w:rPr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Georgia" w:hAnsi="Georgia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Georgia" w:hAnsi="Georgia"/>
          <w:sz w:val="28"/>
          <w:szCs w:val="28"/>
        </w:rPr>
        <w:t xml:space="preserve">Commento </w:t>
      </w:r>
    </w:p>
    <w:p>
      <w:pPr>
        <w:pStyle w:val="Normal"/>
        <w:jc w:val="center"/>
        <w:rPr/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Mar</w:t>
      </w:r>
      <w:r>
        <w:rPr>
          <w:rFonts w:ascii="Georgia" w:hAnsi="Georgia"/>
          <w:sz w:val="28"/>
          <w:szCs w:val="28"/>
        </w:rPr>
        <w:t>i</w:t>
      </w:r>
      <w:r>
        <w:rPr>
          <w:rFonts w:ascii="Georgia" w:hAnsi="Georgia"/>
          <w:sz w:val="28"/>
          <w:szCs w:val="28"/>
        </w:rPr>
        <w:t>e-Françoise Cuvillier*</w:t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 xml:space="preserve">Una donna </w:t>
      </w:r>
      <w:r>
        <w:rPr>
          <w:rFonts w:ascii="Georgia" w:hAnsi="Georgia"/>
          <w:sz w:val="28"/>
          <w:szCs w:val="28"/>
        </w:rPr>
        <w:t>si era messa in cammino per trovare l’a</w:t>
      </w:r>
      <w:r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 xml:space="preserve">qua di cui aveva bisogno, </w:t>
      </w:r>
      <w:r>
        <w:rPr>
          <w:rFonts w:ascii="Georgia" w:hAnsi="Georgia"/>
          <w:sz w:val="28"/>
          <w:szCs w:val="28"/>
        </w:rPr>
        <w:t>una</w:t>
      </w:r>
      <w:r>
        <w:rPr>
          <w:rFonts w:ascii="Georgia" w:hAnsi="Georgia"/>
          <w:sz w:val="28"/>
          <w:szCs w:val="28"/>
        </w:rPr>
        <w:t xml:space="preserve"> samaritana  si era messa in cerca della forza di vita alla qual</w:t>
      </w: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anelava la sua anima assetata, </w:t>
      </w:r>
      <w:r>
        <w:rPr>
          <w:rFonts w:ascii="Georgia" w:hAnsi="Georgia"/>
          <w:sz w:val="28"/>
          <w:szCs w:val="28"/>
        </w:rPr>
        <w:t xml:space="preserve">con </w:t>
      </w:r>
      <w:r>
        <w:rPr>
          <w:rFonts w:ascii="Georgia" w:hAnsi="Georgia"/>
          <w:sz w:val="28"/>
          <w:szCs w:val="28"/>
        </w:rPr>
        <w:t xml:space="preserve">tutto il suo essere,  </w:t>
      </w:r>
      <w:r>
        <w:rPr>
          <w:rFonts w:ascii="Georgia" w:hAnsi="Georgia"/>
          <w:sz w:val="28"/>
          <w:szCs w:val="28"/>
        </w:rPr>
        <w:t xml:space="preserve">e proprio </w:t>
      </w:r>
      <w:r>
        <w:rPr>
          <w:rFonts w:ascii="Georgia" w:hAnsi="Georgia"/>
          <w:sz w:val="28"/>
          <w:szCs w:val="28"/>
        </w:rPr>
        <w:t xml:space="preserve">a lei </w:t>
      </w:r>
      <w:r>
        <w:rPr>
          <w:rFonts w:ascii="Georgia" w:hAnsi="Georgia"/>
          <w:sz w:val="28"/>
          <w:szCs w:val="28"/>
        </w:rPr>
        <w:t xml:space="preserve">che cerca da bere </w:t>
      </w:r>
      <w:r>
        <w:rPr>
          <w:rFonts w:ascii="Georgia" w:hAnsi="Georgia"/>
          <w:sz w:val="28"/>
          <w:szCs w:val="28"/>
        </w:rPr>
        <w:t>viene chiesto di esser lei  a dare da bere…</w:t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>Di dare a bere non a qualcuno che ne ha più bisogno di lei, ma a Colui che è Egli stesso l’ac</w:t>
      </w:r>
      <w:r>
        <w:rPr>
          <w:rFonts w:ascii="Georgia" w:hAnsi="Georgia"/>
          <w:sz w:val="28"/>
          <w:szCs w:val="28"/>
        </w:rPr>
        <w:t>q</w:t>
      </w:r>
      <w:r>
        <w:rPr>
          <w:rFonts w:ascii="Georgia" w:hAnsi="Georgia"/>
          <w:sz w:val="28"/>
          <w:szCs w:val="28"/>
        </w:rPr>
        <w:t>ua vivente, la sorgente di ogni vita!</w:t>
      </w:r>
    </w:p>
    <w:p>
      <w:pPr>
        <w:pStyle w:val="Normal"/>
        <w:spacing w:before="0" w:after="29"/>
        <w:jc w:val="both"/>
        <w:rPr/>
      </w:pPr>
      <w:r>
        <w:rPr>
          <w:rFonts w:ascii="Georgia" w:hAnsi="Georgia"/>
          <w:sz w:val="28"/>
          <w:szCs w:val="28"/>
        </w:rPr>
        <w:t xml:space="preserve">Ecco, tutti le nostre rappresentazioni sono </w:t>
      </w:r>
      <w:r>
        <w:rPr>
          <w:rFonts w:ascii="Georgia" w:hAnsi="Georgia"/>
          <w:sz w:val="28"/>
          <w:szCs w:val="28"/>
        </w:rPr>
        <w:t>stravolte</w:t>
      </w:r>
      <w:r>
        <w:rPr>
          <w:rFonts w:ascii="Georgia" w:hAnsi="Georgia"/>
          <w:sz w:val="28"/>
          <w:szCs w:val="28"/>
        </w:rPr>
        <w:t xml:space="preserve">, </w:t>
      </w:r>
    </w:p>
    <w:p>
      <w:pPr>
        <w:pStyle w:val="Normal"/>
        <w:spacing w:before="0" w:after="29"/>
        <w:jc w:val="both"/>
        <w:rPr/>
      </w:pPr>
      <w:r>
        <w:rPr>
          <w:rFonts w:ascii="Georgia" w:hAnsi="Georgia"/>
          <w:sz w:val="28"/>
          <w:szCs w:val="28"/>
        </w:rPr>
        <w:t xml:space="preserve">il paradosso raggiunge il suo massimo! </w:t>
      </w:r>
    </w:p>
    <w:p>
      <w:pPr>
        <w:pStyle w:val="Normal"/>
        <w:spacing w:before="0" w:after="29"/>
        <w:jc w:val="both"/>
        <w:rPr/>
      </w:pPr>
      <w:r>
        <w:rPr>
          <w:rFonts w:ascii="Georgia" w:hAnsi="Georgia"/>
          <w:sz w:val="28"/>
          <w:szCs w:val="28"/>
        </w:rPr>
        <w:t>Chi non ha deve donare</w:t>
      </w:r>
      <w:r>
        <w:rPr>
          <w:rFonts w:ascii="Georgia" w:hAnsi="Georgia"/>
          <w:color w:val="000000"/>
          <w:sz w:val="28"/>
          <w:szCs w:val="28"/>
        </w:rPr>
        <w:t xml:space="preserve">; </w:t>
      </w:r>
    </w:p>
    <w:p>
      <w:pPr>
        <w:pStyle w:val="Normal"/>
        <w:spacing w:before="0" w:after="29"/>
        <w:jc w:val="both"/>
        <w:rPr/>
      </w:pPr>
      <w:r>
        <w:rPr>
          <w:rFonts w:ascii="Georgia" w:hAnsi="Georgia"/>
          <w:color w:val="000000"/>
          <w:sz w:val="28"/>
          <w:szCs w:val="28"/>
        </w:rPr>
        <w:t>c</w:t>
      </w:r>
      <w:r>
        <w:rPr>
          <w:rFonts w:ascii="Georgia" w:hAnsi="Georgia"/>
          <w:color w:val="000000"/>
          <w:sz w:val="28"/>
          <w:szCs w:val="28"/>
        </w:rPr>
        <w:t xml:space="preserve">olui che chiede è </w:t>
      </w:r>
      <w:r>
        <w:rPr>
          <w:rFonts w:ascii="Georgia" w:hAnsi="Georgia"/>
          <w:color w:val="000000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 xml:space="preserve">hi ha, </w:t>
      </w:r>
      <w:r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>hi è!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 xml:space="preserve">Cristo ha bisogno dell’uomo! </w:t>
      </w:r>
      <w:r>
        <w:rPr>
          <w:rFonts w:ascii="Georgia" w:hAnsi="Georgia"/>
          <w:sz w:val="28"/>
          <w:szCs w:val="28"/>
        </w:rPr>
        <w:t xml:space="preserve">Egli ha sete di ciò che viene dalle profondità dell’anima umana, di ciò che può emergere dall’ambito della volontà non cosciente, che emerge alla superficie della coscienza come l’acqua limpida </w:t>
      </w:r>
      <w:r>
        <w:rPr>
          <w:rFonts w:eastAsia="Calibri" w:cs="" w:ascii="Georgia" w:hAnsi="Georgia" w:cstheme="minorBidi" w:eastAsiaTheme="minorHAnsi"/>
          <w:color w:val="auto"/>
          <w:kern w:val="0"/>
          <w:sz w:val="28"/>
          <w:szCs w:val="28"/>
          <w:lang w:val="it-IT" w:eastAsia="en-US" w:bidi="ar-SA"/>
        </w:rPr>
        <w:t>emerge</w:t>
      </w:r>
      <w:r>
        <w:rPr>
          <w:rFonts w:ascii="Georgia" w:hAnsi="Georgia"/>
          <w:sz w:val="28"/>
          <w:szCs w:val="28"/>
        </w:rPr>
        <w:t xml:space="preserve"> da un pozzo oscuro.</w:t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>L’acqua di un pozzo p</w:t>
      </w:r>
      <w:r>
        <w:rPr>
          <w:rFonts w:ascii="Georgia" w:hAnsi="Georgia"/>
          <w:sz w:val="28"/>
          <w:szCs w:val="28"/>
        </w:rPr>
        <w:t>u</w:t>
      </w:r>
      <w:r>
        <w:rPr>
          <w:rFonts w:ascii="Georgia" w:hAnsi="Georgia"/>
          <w:sz w:val="28"/>
          <w:szCs w:val="28"/>
        </w:rPr>
        <w:t xml:space="preserve">ò emergere solo se attinta con un secchio, quella dell’anima </w:t>
      </w:r>
      <w:r>
        <w:rPr>
          <w:rFonts w:ascii="Georgia" w:hAnsi="Georgia"/>
          <w:sz w:val="28"/>
          <w:szCs w:val="28"/>
        </w:rPr>
        <w:t xml:space="preserve">può emergere </w:t>
      </w:r>
      <w:r>
        <w:rPr>
          <w:rFonts w:ascii="Georgia" w:hAnsi="Georgia"/>
          <w:sz w:val="28"/>
          <w:szCs w:val="28"/>
        </w:rPr>
        <w:t>con un libero atto di dono di sé.</w:t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>Ogni uomo ha bisogno di acqua, essa è necessaria, essenziale per vivere sulla Terra.</w:t>
      </w:r>
    </w:p>
    <w:p>
      <w:pPr>
        <w:pStyle w:val="Normal"/>
        <w:jc w:val="both"/>
        <w:rPr/>
      </w:pPr>
      <w:r>
        <w:rPr>
          <w:rFonts w:ascii="Georgia" w:hAnsi="Georgia"/>
          <w:sz w:val="28"/>
          <w:szCs w:val="28"/>
        </w:rPr>
        <w:t>Il Cristo, per essere e vivere oggi in mezzo a noi, ha bisogno di quel poco di volontà purificata dall’egoismo che si dona e si offre a un’altra volontà divina.</w:t>
      </w:r>
    </w:p>
    <w:p>
      <w:pPr>
        <w:pStyle w:val="Normal"/>
        <w:spacing w:before="0" w:after="0"/>
        <w:jc w:val="both"/>
        <w:rPr/>
      </w:pPr>
      <w:r>
        <w:rPr>
          <w:rFonts w:ascii="Georgia" w:hAnsi="Georgia"/>
          <w:sz w:val="28"/>
          <w:szCs w:val="28"/>
        </w:rPr>
        <w:t xml:space="preserve">Ogni anima, sia pure la più trista, la più oscura, </w:t>
      </w:r>
      <w:r>
        <w:rPr>
          <w:rFonts w:ascii="Georgia" w:hAnsi="Georgia"/>
          <w:sz w:val="28"/>
          <w:szCs w:val="28"/>
        </w:rPr>
        <w:t xml:space="preserve">cela come nel fondo di uno </w:t>
      </w:r>
      <w:r>
        <w:rPr>
          <w:rFonts w:eastAsia="Calibri" w:cs="" w:ascii="Georgia" w:hAnsi="Georgia" w:cstheme="minorBidi" w:eastAsiaTheme="minorHAnsi"/>
          <w:color w:val="auto"/>
          <w:kern w:val="0"/>
          <w:sz w:val="28"/>
          <w:szCs w:val="28"/>
          <w:lang w:val="it-IT" w:eastAsia="en-US" w:bidi="ar-SA"/>
        </w:rPr>
        <w:t>scrigno un ameravigliosa capacità di donarsi, di offrirsi, di amare.</w:t>
      </w:r>
    </w:p>
    <w:p>
      <w:pPr>
        <w:pStyle w:val="Normal"/>
        <w:spacing w:before="0" w:after="0"/>
        <w:jc w:val="both"/>
        <w:rPr/>
      </w:pPr>
      <w:r>
        <w:rPr>
          <w:rFonts w:eastAsia="Calibri" w:cs="" w:ascii="Georgia" w:hAnsi="Georgia" w:cstheme="minorBidi" w:eastAsiaTheme="minorHAnsi"/>
          <w:color w:val="auto"/>
          <w:kern w:val="0"/>
          <w:sz w:val="28"/>
          <w:szCs w:val="28"/>
          <w:lang w:val="it-IT" w:eastAsia="en-US" w:bidi="ar-SA"/>
        </w:rPr>
        <w:t>Accettando in piena coscienza di donarsi, ritrova il legame con Colui che è vita, che rischiara la nostra notte interiore e ci dona coraggio. Essa ritrova Colui per il quale vale la pena di discendere con libera coscienza nel pozzo dell’anima, per andarvi a cercare il meglio di noi stessi, quella piccola goccia da offrire alla Sua sete.</w:t>
      </w:r>
    </w:p>
    <w:p>
      <w:pPr>
        <w:pStyle w:val="Normal"/>
        <w:spacing w:before="0" w:after="0"/>
        <w:jc w:val="both"/>
        <w:rPr>
          <w:rFonts w:ascii="Georgia" w:hAnsi="Georgia" w:eastAsia="Calibri" w:cs="" w:cstheme="minorBidi" w:eastAsiaTheme="minorHAnsi"/>
          <w:color w:val="auto"/>
          <w:kern w:val="0"/>
          <w:sz w:val="28"/>
          <w:szCs w:val="28"/>
          <w:lang w:val="it-IT" w:eastAsia="en-US" w:bidi="ar-SA"/>
        </w:rPr>
      </w:pPr>
      <w:r>
        <w:rPr/>
      </w:r>
    </w:p>
    <w:p>
      <w:pPr>
        <w:pStyle w:val="Normal"/>
        <w:spacing w:before="0" w:after="0"/>
        <w:jc w:val="both"/>
        <w:rPr>
          <w:rFonts w:ascii="Georgia" w:hAnsi="Georgia" w:eastAsia="Calibri" w:cs="" w:cstheme="minorBidi" w:eastAsiaTheme="minorHAnsi"/>
          <w:color w:val="auto"/>
          <w:kern w:val="0"/>
          <w:sz w:val="28"/>
          <w:szCs w:val="28"/>
          <w:lang w:val="it-IT" w:eastAsia="en-US" w:bidi="ar-SA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Miriam" w:ascii="Georgia" w:hAnsi="Georgia"/>
          <w:sz w:val="24"/>
          <w:szCs w:val="24"/>
        </w:rPr>
        <w:t>*</w:t>
      </w:r>
      <w:r>
        <w:rPr>
          <w:rFonts w:cs="Miriam" w:ascii="Georgia" w:hAnsi="Georgia"/>
          <w:sz w:val="24"/>
          <w:szCs w:val="24"/>
        </w:rPr>
        <w:t>Tratto da Lectures du Dimanche Iona editeur</w:t>
      </w:r>
    </w:p>
    <w:p>
      <w:pPr>
        <w:pStyle w:val="Normal"/>
        <w:spacing w:before="0" w:after="0"/>
        <w:jc w:val="both"/>
        <w:rPr/>
      </w:pPr>
      <w:r>
        <w:rPr>
          <w:rFonts w:cs="Miriam" w:ascii="Georgia" w:hAnsi="Georgia"/>
          <w:sz w:val="24"/>
          <w:szCs w:val="24"/>
        </w:rPr>
        <w:t xml:space="preserve">Marie-Françoise Cuvillier (Francia 1951-2008). Da giovane, muovendo dalla pedagogia Montessori, scopre la pedagogia steineriana e, con la Scienza dello Spirito, la Comunità dei Cristiani. Nel 1978 viene ordinata sacerdote e , dopo un primo periodo in Germania a Bonn, lavora a Chatou nella regione parigina, e poi nel centro della Francia , a Saint Menoux. Ha tenuto conferenze e corsi. Ha sempre avuto una grande vicinanza con bambini e ragazzi, accompagnandoli anche nei campi estivi,  e raccontando storie inventate da lei. In italiano è stato pubblicato: </w:t>
      </w:r>
      <w:r>
        <w:rPr>
          <w:rFonts w:cs="Miriam" w:ascii="Georgia" w:hAnsi="Georgia"/>
          <w:i/>
          <w:sz w:val="24"/>
          <w:szCs w:val="24"/>
        </w:rPr>
        <w:t>La vita prima della vita</w:t>
      </w:r>
      <w:r>
        <w:rPr>
          <w:rFonts w:cs="Miriam" w:ascii="Georgia" w:hAnsi="Georgia"/>
          <w:sz w:val="24"/>
          <w:szCs w:val="24"/>
        </w:rPr>
        <w:t>, presso l’editrice Novalis.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e2377"/>
    <w:rPr>
      <w:rFonts w:ascii="Tahoma" w:hAnsi="Tahoma" w:cs="Tahoma"/>
      <w:sz w:val="16"/>
      <w:szCs w:val="16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23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0692-7B45-40AE-A5BF-EDF0AFB8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LibreOffice/6.4.5.2$MacOSX_X86_64 LibreOffice_project/a726b36747cf2001e06b58ad5db1aa3a9a1872d6</Application>
  <Pages>2</Pages>
  <Words>897</Words>
  <Characters>4197</Characters>
  <CharactersWithSpaces>5108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2023-01-11T10:46:00Z</dcterms:created>
  <dc:creator>luisa</dc:creator>
  <dc:description/>
  <dc:language>it-IT</dc:language>
  <cp:lastModifiedBy/>
  <dcterms:modified xsi:type="dcterms:W3CDTF">2024-06-13T01:24:56Z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